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D2" w:rsidRDefault="00C522D2" w:rsidP="00995446">
      <w:pPr>
        <w:pStyle w:val="20"/>
        <w:shd w:val="clear" w:color="auto" w:fill="auto"/>
        <w:spacing w:line="0" w:lineRule="atLeast"/>
        <w:jc w:val="left"/>
        <w:rPr>
          <w:color w:val="000000"/>
          <w:sz w:val="22"/>
          <w:szCs w:val="22"/>
        </w:rPr>
      </w:pPr>
    </w:p>
    <w:p w:rsidR="0071031D" w:rsidRPr="00C96492" w:rsidRDefault="0071031D" w:rsidP="0071031D">
      <w:pPr>
        <w:pStyle w:val="20"/>
        <w:shd w:val="clear" w:color="auto" w:fill="auto"/>
        <w:spacing w:line="0" w:lineRule="atLeast"/>
        <w:ind w:left="120"/>
        <w:rPr>
          <w:sz w:val="22"/>
          <w:szCs w:val="22"/>
        </w:rPr>
      </w:pPr>
      <w:r w:rsidRPr="00C96492">
        <w:rPr>
          <w:color w:val="000000"/>
          <w:sz w:val="22"/>
          <w:szCs w:val="22"/>
        </w:rPr>
        <w:t xml:space="preserve">ВСЕРОССИЙСКАЯ ОЛИМПИАДА ШКОЛЬНИКОВ ПО </w:t>
      </w:r>
      <w:r>
        <w:rPr>
          <w:color w:val="000000"/>
          <w:sz w:val="22"/>
          <w:szCs w:val="22"/>
        </w:rPr>
        <w:t>ПРАВУ</w:t>
      </w:r>
    </w:p>
    <w:p w:rsidR="00995446" w:rsidRDefault="0071031D" w:rsidP="0071031D">
      <w:pPr>
        <w:pStyle w:val="20"/>
        <w:shd w:val="clear" w:color="auto" w:fill="auto"/>
        <w:spacing w:line="0" w:lineRule="atLeast"/>
        <w:ind w:left="120"/>
        <w:rPr>
          <w:i/>
          <w:color w:val="000000"/>
          <w:sz w:val="24"/>
          <w:szCs w:val="24"/>
        </w:rPr>
      </w:pPr>
      <w:r w:rsidRPr="00DF769B">
        <w:rPr>
          <w:color w:val="000000"/>
          <w:sz w:val="24"/>
          <w:szCs w:val="24"/>
        </w:rPr>
        <w:t>ШКОЛЬНЫЙ ЭТАП. 10-11 КЛАСС</w:t>
      </w:r>
      <w:r w:rsidRPr="005E7BEB"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 xml:space="preserve">     </w:t>
      </w:r>
    </w:p>
    <w:p w:rsidR="00995446" w:rsidRDefault="00622386" w:rsidP="0071031D">
      <w:pPr>
        <w:pStyle w:val="20"/>
        <w:shd w:val="clear" w:color="auto" w:fill="auto"/>
        <w:spacing w:line="0" w:lineRule="atLeast"/>
        <w:ind w:left="120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2024-2025</w:t>
      </w:r>
      <w:r w:rsidR="00995446">
        <w:rPr>
          <w:color w:val="000000"/>
          <w:sz w:val="24"/>
          <w:szCs w:val="24"/>
        </w:rPr>
        <w:t xml:space="preserve"> учебный год</w:t>
      </w:r>
      <w:bookmarkStart w:id="0" w:name="_GoBack"/>
      <w:bookmarkEnd w:id="0"/>
      <w:r w:rsidR="0071031D">
        <w:rPr>
          <w:i/>
          <w:color w:val="000000"/>
          <w:sz w:val="24"/>
          <w:szCs w:val="24"/>
        </w:rPr>
        <w:t xml:space="preserve">   </w:t>
      </w:r>
    </w:p>
    <w:p w:rsidR="0071031D" w:rsidRPr="00DF769B" w:rsidRDefault="0071031D" w:rsidP="0071031D">
      <w:pPr>
        <w:pStyle w:val="20"/>
        <w:shd w:val="clear" w:color="auto" w:fill="auto"/>
        <w:spacing w:line="0" w:lineRule="atLeast"/>
        <w:ind w:left="120"/>
        <w:rPr>
          <w:i/>
          <w:color w:val="000000"/>
          <w:sz w:val="24"/>
          <w:szCs w:val="24"/>
        </w:rPr>
      </w:pPr>
      <w:r w:rsidRPr="00DF769B">
        <w:rPr>
          <w:i/>
          <w:color w:val="000000"/>
          <w:sz w:val="24"/>
          <w:szCs w:val="24"/>
        </w:rPr>
        <w:t>Продолжительность работы: 1,5 часа</w:t>
      </w:r>
    </w:p>
    <w:p w:rsidR="0071031D" w:rsidRPr="0071031D" w:rsidRDefault="0071031D" w:rsidP="0071031D">
      <w:pPr>
        <w:pStyle w:val="20"/>
        <w:shd w:val="clear" w:color="auto" w:fill="auto"/>
        <w:spacing w:line="0" w:lineRule="atLeast"/>
        <w:ind w:left="120"/>
        <w:jc w:val="both"/>
        <w:rPr>
          <w:color w:val="000000"/>
          <w:sz w:val="24"/>
          <w:szCs w:val="24"/>
        </w:rPr>
      </w:pPr>
      <w:r w:rsidRPr="00DF769B">
        <w:rPr>
          <w:color w:val="000000"/>
          <w:sz w:val="24"/>
          <w:szCs w:val="24"/>
        </w:rPr>
        <w:t>Максимальный балл —100                                                                                 КОД 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F769B">
        <w:rPr>
          <w:rFonts w:ascii="Times New Roman" w:hAnsi="Times New Roman" w:cs="Times New Roman"/>
          <w:b/>
          <w:bCs/>
          <w:sz w:val="24"/>
          <w:szCs w:val="24"/>
        </w:rPr>
        <w:t>. В</w:t>
      </w:r>
      <w:r w:rsidRPr="00DF769B">
        <w:rPr>
          <w:rFonts w:ascii="Times New Roman" w:hAnsi="Times New Roman" w:cs="Times New Roman"/>
          <w:b/>
          <w:bCs/>
          <w:spacing w:val="-1"/>
          <w:sz w:val="24"/>
          <w:szCs w:val="24"/>
        </w:rPr>
        <w:t>ерны ли следующие суждения?</w:t>
      </w:r>
      <w:r w:rsidRPr="00DF76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769B">
        <w:rPr>
          <w:rFonts w:ascii="Times New Roman" w:hAnsi="Times New Roman" w:cs="Times New Roman"/>
          <w:sz w:val="24"/>
          <w:szCs w:val="24"/>
        </w:rPr>
        <w:t xml:space="preserve">(«да» - «нет»)       </w:t>
      </w:r>
      <w:r w:rsidRPr="00DF769B">
        <w:rPr>
          <w:rFonts w:ascii="Times New Roman" w:hAnsi="Times New Roman" w:cs="Times New Roman"/>
          <w:b/>
          <w:i/>
          <w:sz w:val="24"/>
          <w:szCs w:val="24"/>
        </w:rPr>
        <w:t>По 2 балла за ответ, всего 14 баллов</w:t>
      </w:r>
    </w:p>
    <w:p w:rsidR="0071031D" w:rsidRPr="00DF769B" w:rsidRDefault="0071031D" w:rsidP="0071031D">
      <w:pPr>
        <w:pStyle w:val="c2"/>
        <w:spacing w:before="0" w:beforeAutospacing="0" w:after="0" w:afterAutospacing="0" w:line="0" w:lineRule="atLeast"/>
        <w:jc w:val="both"/>
        <w:rPr>
          <w:color w:val="000000"/>
        </w:rPr>
      </w:pPr>
      <w:r w:rsidRPr="00DF769B">
        <w:t xml:space="preserve">1.1. </w:t>
      </w:r>
      <w:r w:rsidRPr="00DF769B">
        <w:rPr>
          <w:rStyle w:val="c0"/>
          <w:color w:val="000000"/>
        </w:rPr>
        <w:t>Особенностью уголовной ответственности является то, что она носит личный характер  </w:t>
      </w:r>
    </w:p>
    <w:p w:rsidR="0071031D" w:rsidRPr="00DF769B" w:rsidRDefault="0071031D" w:rsidP="0071031D">
      <w:pPr>
        <w:pStyle w:val="c2"/>
        <w:spacing w:before="0" w:beforeAutospacing="0" w:after="0" w:afterAutospacing="0" w:line="0" w:lineRule="atLeast"/>
        <w:jc w:val="both"/>
        <w:rPr>
          <w:color w:val="000000"/>
        </w:rPr>
      </w:pPr>
      <w:r w:rsidRPr="00DF769B">
        <w:rPr>
          <w:rStyle w:val="c0"/>
          <w:color w:val="000000"/>
        </w:rPr>
        <w:t xml:space="preserve">1.2. По общему правилу уголовная ответственность в РФ наступает с 14 лет. </w:t>
      </w:r>
    </w:p>
    <w:p w:rsidR="0071031D" w:rsidRPr="00DF769B" w:rsidRDefault="0071031D" w:rsidP="0071031D">
      <w:pPr>
        <w:pStyle w:val="c2"/>
        <w:spacing w:before="0" w:beforeAutospacing="0" w:after="0" w:afterAutospacing="0" w:line="0" w:lineRule="atLeast"/>
        <w:jc w:val="both"/>
        <w:rPr>
          <w:color w:val="000000"/>
        </w:rPr>
      </w:pPr>
      <w:r w:rsidRPr="00DF769B">
        <w:rPr>
          <w:color w:val="000000"/>
        </w:rPr>
        <w:t>1.3. Совершение противоправного поступка автоматически влечет ответственность юридического характера.</w:t>
      </w:r>
      <w:r w:rsidRPr="00DF769B">
        <w:rPr>
          <w:rStyle w:val="c4"/>
          <w:b/>
          <w:bCs/>
          <w:color w:val="000000"/>
        </w:rPr>
        <w:t> </w:t>
      </w:r>
    </w:p>
    <w:p w:rsidR="0071031D" w:rsidRPr="00DF769B" w:rsidRDefault="0071031D" w:rsidP="0071031D">
      <w:pPr>
        <w:pStyle w:val="c2"/>
        <w:spacing w:before="0" w:beforeAutospacing="0" w:after="0" w:afterAutospacing="0" w:line="0" w:lineRule="atLeast"/>
        <w:jc w:val="both"/>
        <w:rPr>
          <w:color w:val="000000"/>
        </w:rPr>
      </w:pPr>
      <w:r w:rsidRPr="00DF769B">
        <w:rPr>
          <w:rStyle w:val="c0"/>
          <w:color w:val="000000"/>
        </w:rPr>
        <w:t>1.4 Участие в выборах депутатов Государственной Думы ФС РФ является обязанностью граждан России.</w:t>
      </w:r>
    </w:p>
    <w:p w:rsidR="0071031D" w:rsidRPr="00DF769B" w:rsidRDefault="0071031D" w:rsidP="0071031D">
      <w:pPr>
        <w:pStyle w:val="c2"/>
        <w:spacing w:before="0" w:beforeAutospacing="0" w:after="0" w:afterAutospacing="0" w:line="0" w:lineRule="atLeast"/>
        <w:jc w:val="both"/>
        <w:rPr>
          <w:color w:val="000000"/>
        </w:rPr>
      </w:pPr>
      <w:r w:rsidRPr="00DF769B">
        <w:rPr>
          <w:color w:val="000000"/>
        </w:rPr>
        <w:t xml:space="preserve">1.5  Россия – государство-член Европейского Союза. </w:t>
      </w:r>
      <w:r w:rsidRPr="00DF769B">
        <w:rPr>
          <w:rStyle w:val="c4"/>
          <w:b/>
          <w:bCs/>
          <w:color w:val="000000"/>
        </w:rPr>
        <w:t> </w:t>
      </w:r>
    </w:p>
    <w:p w:rsidR="0071031D" w:rsidRPr="00DF769B" w:rsidRDefault="0071031D" w:rsidP="0071031D">
      <w:pPr>
        <w:pStyle w:val="c2"/>
        <w:spacing w:before="0" w:beforeAutospacing="0" w:after="0" w:afterAutospacing="0" w:line="0" w:lineRule="atLeast"/>
        <w:jc w:val="both"/>
        <w:rPr>
          <w:rStyle w:val="c1"/>
          <w:b/>
          <w:bCs/>
          <w:color w:val="000000"/>
        </w:rPr>
      </w:pPr>
      <w:r w:rsidRPr="00DF769B">
        <w:rPr>
          <w:color w:val="000000"/>
        </w:rPr>
        <w:t>1.6. Назначение выборов Президента РФ находится в ведении Государственной Думы Федерального Собрания РФ.</w:t>
      </w:r>
    </w:p>
    <w:p w:rsidR="0071031D" w:rsidRPr="0071031D" w:rsidRDefault="0071031D" w:rsidP="0071031D">
      <w:pPr>
        <w:pStyle w:val="c2"/>
        <w:spacing w:before="0" w:beforeAutospacing="0" w:after="0" w:afterAutospacing="0" w:line="0" w:lineRule="atLeast"/>
        <w:jc w:val="both"/>
        <w:rPr>
          <w:color w:val="000000"/>
        </w:rPr>
      </w:pPr>
      <w:r w:rsidRPr="00DF769B">
        <w:rPr>
          <w:color w:val="000000"/>
        </w:rPr>
        <w:t>1.7. Рецидивом преступлений признается совершение умышленного преступления лицом, имеющим судимость за ранее совершенное умышленное преступление.</w:t>
      </w:r>
      <w:r w:rsidRPr="00DF769B">
        <w:rPr>
          <w:rStyle w:val="c4"/>
          <w:b/>
          <w:bCs/>
          <w:color w:val="000000"/>
        </w:rPr>
        <w:t> 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69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F76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F769B">
        <w:rPr>
          <w:rFonts w:ascii="Times New Roman" w:hAnsi="Times New Roman" w:cs="Times New Roman"/>
          <w:b/>
          <w:bCs/>
          <w:sz w:val="24"/>
          <w:szCs w:val="24"/>
        </w:rPr>
        <w:t xml:space="preserve">Выберите один правильный ответ из предложенных.     </w:t>
      </w:r>
      <w:r w:rsidRPr="00DF769B">
        <w:rPr>
          <w:rFonts w:ascii="Times New Roman" w:hAnsi="Times New Roman" w:cs="Times New Roman"/>
          <w:b/>
          <w:bCs/>
          <w:i/>
          <w:sz w:val="24"/>
          <w:szCs w:val="24"/>
        </w:rPr>
        <w:t>По 2 балла за ответ, всего 22 баллов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2.1. В соответствии с Конституцией РФ земельное законодательство находится в ведении: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А. Российской Федерации;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Российской Федерации и ее субъектов;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Субъектов Российской федерации и муниципальных образований;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Г. Российской Федерации, ее субъектов и муниципальных образовании.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2.2. Какие виды судопроизводства перечислены в Конституции РФ: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А. Гражданское, административное, уголовное, конституционное, арбитражное;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Семейное, трудовое, гражданское, уголовное;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Арбитражное, административное, гражданское, уголовно- процессуальное;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Г. Гражданское, административное, уголовное, конституционное;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Д. Ювенальное, общее, конституционное, военное.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2.3. Федеральный закон считается одобренным Советом Федерации, если: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А. За него проголосовала половина от общего числа членов Совета Федерации;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За него проголосовало более половины от общего числа членов Совета Федерации;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За него проголосовала половина от общего числа присутствовавших на заседании членов Совета Федерации;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Г. За него проголосовало более половины от общего числа присутствовавших на заседании членов Совета Федерации.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2.4. В соответствии с ГК РФ несовершеннолетние граждане приобретают дееспособность в полном объеме в случае: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А. Вступления в брак;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Рождения первого ребенка;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Заключения трудового договора;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Г. Получения согласия одного из родителей на заключение брака.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2.5. Детский фонд ООН называется: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А. ВТО;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ЮНИСЕФ;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ОБСЕ;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Г. ЮНЕСКО;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2.6. С какого возраста в соответствии с КоАП РФ в Российской Федерации наступает административная ответственность для граждан: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А. С 16 лет;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С 12 лет;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С 18 лет;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Г. С 14 лет.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2.7. Согласно Конституции высшей ценностью в Российской Федерации является (являются):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lastRenderedPageBreak/>
        <w:t xml:space="preserve">А. Основы конституционного строя;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Личность потерпевшего;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Демократические основы общества;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Г. Человек, его права и свободы;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Д. Президент, его права и свободы.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2.8. Для работников в возрасте 15 лет, совмещающих работу с учебой, устанавливается сокращенная продолжительность рабочего времени: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А. Не более 12 часов в неделю;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Не более 16 часов в неделю;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Не более 18 часов в неделю;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Г. Не более 20 часов в неделю.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2.9. Согласно Конституции РФ Государственная Дума ФС РФ: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А. Решает вопрос о доверии правительству РФ;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Участвует в формировании Счётной Палаты;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Отрешает Президента РФ от должности;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Г. Объявляет амнистию;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Д. Назначает выборы Президента РФ.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2.10. Право собственности Иванова на автомобиль – это пример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1) Субъективного права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2) Позитивного права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3) Естественного права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4) Объективного права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2.11. Каким образом занимает должность Председатель Правительства РФ?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1) Председателем Правительства РФ избирается глава партии, победившей на выборах в Государственную Думу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 2) Председатель Правительства РФ назначается на свою должность Государственной Думой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3) Председатель Правительства РФ назначается на должность Президентом РФ с согласия Государственной Думы </w:t>
      </w:r>
    </w:p>
    <w:p w:rsidR="0071031D" w:rsidRPr="0071031D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4) Председатель Правительства РФ назначается на свою должность Советом Федерации</w:t>
      </w:r>
    </w:p>
    <w:p w:rsidR="0071031D" w:rsidRPr="005E7BE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69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DF769B">
        <w:rPr>
          <w:rFonts w:ascii="Times New Roman" w:hAnsi="Times New Roman" w:cs="Times New Roman"/>
          <w:b/>
          <w:bCs/>
          <w:sz w:val="24"/>
          <w:szCs w:val="24"/>
        </w:rPr>
        <w:t xml:space="preserve">. Установите соответствие.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769B">
        <w:rPr>
          <w:rFonts w:ascii="Times New Roman" w:hAnsi="Times New Roman" w:cs="Times New Roman"/>
          <w:b/>
          <w:i/>
          <w:sz w:val="24"/>
          <w:szCs w:val="24"/>
        </w:rPr>
        <w:t>По 3 балла, итого 6 баллов  (За одну ошибку в задании 2 балла, за 2 - 3балла, за 3 и более 0 баллов)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3.1. Соотнесите правонарушение с отраслью права, которая его регулирует.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А. Злостное уклонение родителя от уплаты средств на содержание несовершеннолетних детей или нетрудоспособных родителей.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>Регулярные опоздания на работу.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Нарушение условий договора энергоснабжения, заключенного между фирмами.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Г. Дисквалификация работника государственной гражданской службы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Д. Мелкое хищение чужого имущества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1.Трудовое право 2.Уголовное право 3.Административное право 4. Гражданское право</w:t>
      </w:r>
    </w:p>
    <w:tbl>
      <w:tblPr>
        <w:tblStyle w:val="a4"/>
        <w:tblW w:w="0" w:type="auto"/>
        <w:tblLook w:val="04A0"/>
      </w:tblPr>
      <w:tblGrid>
        <w:gridCol w:w="2112"/>
        <w:gridCol w:w="2112"/>
        <w:gridCol w:w="2113"/>
        <w:gridCol w:w="2113"/>
        <w:gridCol w:w="2113"/>
      </w:tblGrid>
      <w:tr w:rsidR="0071031D" w:rsidRPr="00DF769B" w:rsidTr="00342918">
        <w:tc>
          <w:tcPr>
            <w:tcW w:w="2112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112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71031D" w:rsidRPr="00DF769B" w:rsidTr="00342918">
        <w:tc>
          <w:tcPr>
            <w:tcW w:w="2112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3.2. Соотнесите способы восстановления и приобретения гражданства с их понятиями: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А. Приобретение гражданства по факту рождения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Б. Возвращение эмигрантов в страну их происхождения с восстановлением в правах гражданства. </w:t>
      </w:r>
    </w:p>
    <w:p w:rsidR="0071031D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В. Принятие лица по его просьбе в гражданство или подданство какого-либо государства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Г. Восстановление в гражданстве какого-либо государства лиц, ранее его имевших и затем утративших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Д. Выбор лицом гражданства при изменении государственных границ государства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1.Натурализация 2. Оптация 3. Филиация 4. </w:t>
      </w:r>
      <w:proofErr w:type="spellStart"/>
      <w:r w:rsidRPr="00DF769B">
        <w:rPr>
          <w:rFonts w:ascii="Times New Roman" w:hAnsi="Times New Roman" w:cs="Times New Roman"/>
          <w:sz w:val="24"/>
          <w:szCs w:val="24"/>
        </w:rPr>
        <w:t>Реинтеграция</w:t>
      </w:r>
      <w:proofErr w:type="spellEnd"/>
      <w:r w:rsidRPr="00DF769B">
        <w:rPr>
          <w:rFonts w:ascii="Times New Roman" w:hAnsi="Times New Roman" w:cs="Times New Roman"/>
          <w:sz w:val="24"/>
          <w:szCs w:val="24"/>
        </w:rPr>
        <w:t xml:space="preserve"> 5. Репатриация</w:t>
      </w:r>
    </w:p>
    <w:tbl>
      <w:tblPr>
        <w:tblStyle w:val="a4"/>
        <w:tblW w:w="0" w:type="auto"/>
        <w:tblLook w:val="04A0"/>
      </w:tblPr>
      <w:tblGrid>
        <w:gridCol w:w="2112"/>
        <w:gridCol w:w="2112"/>
        <w:gridCol w:w="2113"/>
        <w:gridCol w:w="2113"/>
        <w:gridCol w:w="2113"/>
      </w:tblGrid>
      <w:tr w:rsidR="0071031D" w:rsidRPr="00DF769B" w:rsidTr="00342918">
        <w:tc>
          <w:tcPr>
            <w:tcW w:w="2112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112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9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71031D" w:rsidRPr="00DF769B" w:rsidTr="00342918">
        <w:tc>
          <w:tcPr>
            <w:tcW w:w="2112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1031D" w:rsidRPr="00DF769B" w:rsidRDefault="0071031D" w:rsidP="0071031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69B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DF769B">
        <w:rPr>
          <w:rFonts w:ascii="Times New Roman" w:hAnsi="Times New Roman" w:cs="Times New Roman"/>
          <w:b/>
          <w:bCs/>
          <w:sz w:val="24"/>
          <w:szCs w:val="24"/>
        </w:rPr>
        <w:t xml:space="preserve">. Раскройте содержание понятий.             </w:t>
      </w:r>
      <w:r w:rsidRPr="00DF769B">
        <w:rPr>
          <w:rFonts w:ascii="Times New Roman" w:hAnsi="Times New Roman" w:cs="Times New Roman"/>
          <w:b/>
          <w:bCs/>
          <w:i/>
          <w:sz w:val="24"/>
          <w:szCs w:val="24"/>
        </w:rPr>
        <w:t>По 2 балла за ответ, всего 4 балла</w:t>
      </w:r>
    </w:p>
    <w:p w:rsidR="0071031D" w:rsidRPr="00DF769B" w:rsidRDefault="0071031D" w:rsidP="0071031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4.1. Брачный договор- _______________________________________________________________________________________</w:t>
      </w:r>
      <w:r w:rsidRPr="00DF769B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71031D" w:rsidRDefault="0071031D" w:rsidP="0071031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4.2. Юридическое лицо -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69B">
        <w:rPr>
          <w:rFonts w:ascii="Times New Roman" w:hAnsi="Times New Roman" w:cs="Times New Roman"/>
          <w:b/>
          <w:bCs/>
          <w:sz w:val="24"/>
          <w:szCs w:val="24"/>
        </w:rPr>
        <w:t xml:space="preserve">V. Дополните предложение одним – двумя словами.      </w:t>
      </w:r>
      <w:r w:rsidRPr="00DF769B">
        <w:rPr>
          <w:rFonts w:ascii="Times New Roman" w:hAnsi="Times New Roman" w:cs="Times New Roman"/>
          <w:b/>
          <w:bCs/>
          <w:i/>
          <w:sz w:val="24"/>
          <w:szCs w:val="24"/>
        </w:rPr>
        <w:t>По 1 баллу за ответ, всего 9 баллов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5.1. Временем открытия наследства является __________________________ смерти наследодателя.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5.2.  Исторически первым источником права был _________________________________________.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5.3. Все нормативно – правовые акты должны соответствовать ___________________________.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5.4. Правосудие в РФ осуществляется только ___________________________________________.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5.5 Российская Федерация состоит из республик, краев, областей, городов федерального значения, _______________________, автономных округов - равноправных субъектов Российской Федерации. </w:t>
      </w:r>
    </w:p>
    <w:p w:rsidR="0071031D" w:rsidRPr="00DF769B" w:rsidRDefault="0071031D" w:rsidP="0071031D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5.6.Несовершеннолетний, достигший шестнадцати лет, может быть объявлен ___________________________, если он работает по трудовому договору или с согласия родителей, усыновителей или попечителя занимается предпринимательской деятельностью. </w:t>
      </w:r>
    </w:p>
    <w:p w:rsidR="0071031D" w:rsidRPr="00DF769B" w:rsidRDefault="0071031D" w:rsidP="0071031D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.Закон, устанавливающий или отягчающий ответственность, __________ </w:t>
      </w:r>
      <w:r w:rsidRPr="00DF769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DF769B">
        <w:rPr>
          <w:rFonts w:ascii="Times New Roman" w:hAnsi="Times New Roman" w:cs="Times New Roman"/>
          <w:sz w:val="24"/>
          <w:szCs w:val="24"/>
        </w:rPr>
        <w:t xml:space="preserve"> _______не имеет. </w:t>
      </w:r>
    </w:p>
    <w:p w:rsidR="0071031D" w:rsidRPr="00DF769B" w:rsidRDefault="0071031D" w:rsidP="0071031D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5.8. Обещание безвозмездно передать кому-либо вещь или имущественное право либо освободить кого-либо от имущественной обязанности признается договором </w:t>
      </w:r>
      <w:r w:rsidRPr="00DF769B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 w:rsidRPr="00DF769B">
        <w:rPr>
          <w:rFonts w:ascii="Times New Roman" w:hAnsi="Times New Roman" w:cs="Times New Roman"/>
          <w:sz w:val="24"/>
          <w:szCs w:val="24"/>
        </w:rPr>
        <w:t xml:space="preserve"> и связывает обещавшего, если обещание сделано в надлежащей форме и содержит ясно выраженное намерение совершить в будущем безвозмездную передачу вещи или права конкретному лицу либо освободить его от имущественной обязанности. </w:t>
      </w:r>
    </w:p>
    <w:p w:rsidR="0071031D" w:rsidRDefault="0071031D" w:rsidP="0071031D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5.9. Лица, участвующие в деле вправе в течение месяца подать ___________________   ___________________на решение арбитражного суда первой инстанции, не вступившее в законную силу.</w:t>
      </w:r>
    </w:p>
    <w:p w:rsidR="0071031D" w:rsidRDefault="0071031D" w:rsidP="0071031D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69B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DF769B">
        <w:rPr>
          <w:rFonts w:ascii="Times New Roman" w:hAnsi="Times New Roman" w:cs="Times New Roman"/>
          <w:b/>
          <w:sz w:val="24"/>
          <w:szCs w:val="24"/>
        </w:rPr>
        <w:t xml:space="preserve"> Вставьте пропущенные слова на места пропусков в тексте. </w:t>
      </w:r>
      <w:r w:rsidRPr="00DF769B">
        <w:rPr>
          <w:rFonts w:ascii="Times New Roman" w:hAnsi="Times New Roman" w:cs="Times New Roman"/>
          <w:b/>
          <w:i/>
          <w:sz w:val="24"/>
          <w:szCs w:val="24"/>
        </w:rPr>
        <w:t>По 1баллу, всего 10 баллов.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Право имеет внутреннее строение, которое выражается в единстве и согласованности норм, институтов и отраслей, то есть образует (1) ______________________. Первичным её элементом являются (2) ________________ права, которые объединяются в более крупные образования – (3)_________________ права, представляющие собой совокупность правовых норм, регулирующих какой-либо вид общественных отношений (например, (4)________________ права собственности в гражданском праве). Более крупное подразделение – это (5)______________ права, </w:t>
      </w:r>
      <w:proofErr w:type="gramStart"/>
      <w:r w:rsidRPr="00DF769B">
        <w:rPr>
          <w:rFonts w:ascii="Times New Roman" w:hAnsi="Times New Roman" w:cs="Times New Roman"/>
          <w:sz w:val="24"/>
          <w:szCs w:val="24"/>
        </w:rPr>
        <w:t>регулирующая</w:t>
      </w:r>
      <w:proofErr w:type="gramEnd"/>
      <w:r w:rsidRPr="00DF769B">
        <w:rPr>
          <w:rFonts w:ascii="Times New Roman" w:hAnsi="Times New Roman" w:cs="Times New Roman"/>
          <w:sz w:val="24"/>
          <w:szCs w:val="24"/>
        </w:rPr>
        <w:t xml:space="preserve"> какую- либо не очень крупную сферу общественных отношений (например, авторское право). Наконец, отрасль права – это совокупность норм права, регулирующих качественно однородную группу общественных отношений. Критериями деления права на отрасли и институты выступают предмет и (6) ______________ правового регулирования. Предмет отвечает на вопрос: (7) _______ право регулирует, а (8)_______________ ‒ как право регулирует общественные отношения. Метод правового регулирования, базирующийся на применении властных юридических предписаний, которые не допускают отступлений от чётко установленного правила поведения, называется (9) ________________________. Он характерен для административного, уголовного права. Противоположным ему является (10) _________________________ метод правового регулирования, предоставляющий возможность участникам правоотношений самостоятельно определять своё поведение в рамках правовых предписаний. Такой метод предполагает равенство участников и применяется в гражданском, семейном праве.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69B">
        <w:rPr>
          <w:rFonts w:ascii="Times New Roman" w:hAnsi="Times New Roman" w:cs="Times New Roman"/>
          <w:b/>
          <w:sz w:val="24"/>
          <w:szCs w:val="24"/>
        </w:rPr>
        <w:t>7. Решите практические задачи.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7.1 . </w:t>
      </w:r>
      <w:proofErr w:type="spellStart"/>
      <w:r w:rsidRPr="00DF769B">
        <w:rPr>
          <w:rFonts w:ascii="Times New Roman" w:hAnsi="Times New Roman" w:cs="Times New Roman"/>
          <w:sz w:val="24"/>
          <w:szCs w:val="24"/>
        </w:rPr>
        <w:t>Ульпиан</w:t>
      </w:r>
      <w:proofErr w:type="spellEnd"/>
      <w:r w:rsidRPr="00DF769B">
        <w:rPr>
          <w:rFonts w:ascii="Times New Roman" w:hAnsi="Times New Roman" w:cs="Times New Roman"/>
          <w:sz w:val="24"/>
          <w:szCs w:val="24"/>
        </w:rPr>
        <w:t xml:space="preserve"> считал, что такое деление права должно происходить, исходя из того, чьим интересам право служит: интересам государства или интересам частных лиц. Коркунов считал, что такое деление должно происходить, исходя из определения того, какие общественные отношения можно поделить на части и вверить отдельным людям, а какие ‒ нельзя. Муромцев считал, что такое деление права должно происходить из определения роли субъектов в защите их прав (требуется ли </w:t>
      </w:r>
      <w:r w:rsidRPr="00DF769B">
        <w:rPr>
          <w:rFonts w:ascii="Times New Roman" w:hAnsi="Times New Roman" w:cs="Times New Roman"/>
          <w:sz w:val="24"/>
          <w:szCs w:val="24"/>
        </w:rPr>
        <w:lastRenderedPageBreak/>
        <w:t xml:space="preserve">инициатива субъекта для защиты его прав). Все они говорили об одном и том же делении права на две общности. О каком делении права идёт речь? </w:t>
      </w:r>
      <w:r w:rsidRPr="00DF769B">
        <w:rPr>
          <w:rFonts w:ascii="Times New Roman" w:hAnsi="Times New Roman" w:cs="Times New Roman"/>
          <w:b/>
          <w:sz w:val="24"/>
          <w:szCs w:val="24"/>
        </w:rPr>
        <w:t>4 балла</w:t>
      </w:r>
      <w:r w:rsidRPr="00DF769B">
        <w:rPr>
          <w:rFonts w:ascii="Times New Roman" w:hAnsi="Times New Roman" w:cs="Times New Roman"/>
          <w:sz w:val="24"/>
          <w:szCs w:val="24"/>
        </w:rPr>
        <w:t xml:space="preserve"> (за иной ответ – 0 баллов).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7.2 . </w:t>
      </w:r>
      <w:proofErr w:type="spellStart"/>
      <w:r w:rsidRPr="00DF769B">
        <w:rPr>
          <w:rFonts w:ascii="Times New Roman" w:hAnsi="Times New Roman" w:cs="Times New Roman"/>
          <w:sz w:val="24"/>
          <w:szCs w:val="24"/>
        </w:rPr>
        <w:t>Холопова</w:t>
      </w:r>
      <w:proofErr w:type="spellEnd"/>
      <w:r w:rsidRPr="00DF769B">
        <w:rPr>
          <w:rFonts w:ascii="Times New Roman" w:hAnsi="Times New Roman" w:cs="Times New Roman"/>
          <w:sz w:val="24"/>
          <w:szCs w:val="24"/>
        </w:rPr>
        <w:t xml:space="preserve"> являлась директором ООО «Овощи и фрукты». Т. к. сеть магазинов у неё росла, ей требовался помощник. Она решила взять на эту должность своего одноклассника </w:t>
      </w:r>
      <w:proofErr w:type="spellStart"/>
      <w:r w:rsidRPr="00DF769B">
        <w:rPr>
          <w:rFonts w:ascii="Times New Roman" w:hAnsi="Times New Roman" w:cs="Times New Roman"/>
          <w:sz w:val="24"/>
          <w:szCs w:val="24"/>
        </w:rPr>
        <w:t>Хромова</w:t>
      </w:r>
      <w:proofErr w:type="spellEnd"/>
      <w:r w:rsidRPr="00DF769B">
        <w:rPr>
          <w:rFonts w:ascii="Times New Roman" w:hAnsi="Times New Roman" w:cs="Times New Roman"/>
          <w:sz w:val="24"/>
          <w:szCs w:val="24"/>
        </w:rPr>
        <w:t xml:space="preserve">. Т. к. до получения высшего образования её дочерью, которой она и собиралась передать своё дело, оставалось 12 лет, она решила заключить срочный трудовой договор с Хромовым на эти 12 лет. Хромов возразил, сказав, что по Трудовому кодексу РФ можно заключать срочный трудовой договор на срок до 10 лет. </w:t>
      </w:r>
      <w:proofErr w:type="spellStart"/>
      <w:r w:rsidRPr="00DF769B">
        <w:rPr>
          <w:rFonts w:ascii="Times New Roman" w:hAnsi="Times New Roman" w:cs="Times New Roman"/>
          <w:sz w:val="24"/>
          <w:szCs w:val="24"/>
        </w:rPr>
        <w:t>Холопова</w:t>
      </w:r>
      <w:proofErr w:type="spellEnd"/>
      <w:r w:rsidRPr="00DF769B">
        <w:rPr>
          <w:rFonts w:ascii="Times New Roman" w:hAnsi="Times New Roman" w:cs="Times New Roman"/>
          <w:sz w:val="24"/>
          <w:szCs w:val="24"/>
        </w:rPr>
        <w:t xml:space="preserve"> возразила, что в Трудовом кодексе указано, что трудовой договор можно заключать на любой срок, хоть 20, хоть 120 лет. Кто прав в данной ситуации? Ответ обоснуйте. </w:t>
      </w:r>
      <w:r w:rsidRPr="00DF769B">
        <w:rPr>
          <w:rFonts w:ascii="Times New Roman" w:hAnsi="Times New Roman" w:cs="Times New Roman"/>
          <w:b/>
          <w:sz w:val="24"/>
          <w:szCs w:val="24"/>
        </w:rPr>
        <w:t>3 балла</w:t>
      </w:r>
      <w:r w:rsidRPr="00DF769B">
        <w:rPr>
          <w:rFonts w:ascii="Times New Roman" w:hAnsi="Times New Roman" w:cs="Times New Roman"/>
          <w:sz w:val="24"/>
          <w:szCs w:val="24"/>
        </w:rPr>
        <w:t xml:space="preserve"> (1 балл – за краткий ответ; 2 балла – за обоснование).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7.3 . Аня и Владимир, постоянно </w:t>
      </w:r>
      <w:proofErr w:type="gramStart"/>
      <w:r w:rsidRPr="00DF769B">
        <w:rPr>
          <w:rFonts w:ascii="Times New Roman" w:hAnsi="Times New Roman" w:cs="Times New Roman"/>
          <w:sz w:val="24"/>
          <w:szCs w:val="24"/>
        </w:rPr>
        <w:t>проживающие</w:t>
      </w:r>
      <w:proofErr w:type="gramEnd"/>
      <w:r w:rsidRPr="00DF769B">
        <w:rPr>
          <w:rFonts w:ascii="Times New Roman" w:hAnsi="Times New Roman" w:cs="Times New Roman"/>
          <w:sz w:val="24"/>
          <w:szCs w:val="24"/>
        </w:rPr>
        <w:t xml:space="preserve"> в Туле, решили пожениться. Т. к. родственников них нет, то брак они решили зарегистрировать в г. Сочи. Когда будущие супруги приехали подавать заявление, сотрудница органа ЗАГС им отказала, мотивировав свой отказ тем, что брак заключается только в органах ЗАГС по месту жительства. Права ли сотрудница органа ЗАГС? Ответ обоснуйте.</w:t>
      </w:r>
      <w:r w:rsidRPr="00DF769B">
        <w:rPr>
          <w:rFonts w:ascii="Times New Roman" w:hAnsi="Times New Roman" w:cs="Times New Roman"/>
          <w:b/>
          <w:sz w:val="24"/>
          <w:szCs w:val="24"/>
        </w:rPr>
        <w:t xml:space="preserve"> 3 балла</w:t>
      </w:r>
      <w:r w:rsidRPr="00DF769B">
        <w:rPr>
          <w:rFonts w:ascii="Times New Roman" w:hAnsi="Times New Roman" w:cs="Times New Roman"/>
          <w:sz w:val="24"/>
          <w:szCs w:val="24"/>
        </w:rPr>
        <w:t xml:space="preserve"> (1 балл – за краткий ответ; 2 балла – за обоснование).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7.4. Заявление Максима </w:t>
      </w:r>
      <w:proofErr w:type="spellStart"/>
      <w:r w:rsidRPr="00DF769B">
        <w:rPr>
          <w:rFonts w:ascii="Times New Roman" w:hAnsi="Times New Roman" w:cs="Times New Roman"/>
          <w:sz w:val="24"/>
          <w:szCs w:val="24"/>
        </w:rPr>
        <w:t>Ветрова</w:t>
      </w:r>
      <w:proofErr w:type="spellEnd"/>
      <w:r w:rsidRPr="00DF769B">
        <w:rPr>
          <w:rFonts w:ascii="Times New Roman" w:hAnsi="Times New Roman" w:cs="Times New Roman"/>
          <w:sz w:val="24"/>
          <w:szCs w:val="24"/>
        </w:rPr>
        <w:t xml:space="preserve"> о приеме в гражданство России было отклонено. При этом ему были даны объяснения о том, что он не может стать гражданином России, так как состоит на службе в правоохранительных органах иностранного государства. Может ли данное обстоятельство согласно действующему российскому законодательству являться основанием для отказа в приеме в гражданство РФ? Ответ обоснуйте.</w:t>
      </w:r>
      <w:r w:rsidRPr="00DF769B">
        <w:rPr>
          <w:rFonts w:ascii="Times New Roman" w:hAnsi="Times New Roman" w:cs="Times New Roman"/>
          <w:b/>
          <w:sz w:val="24"/>
          <w:szCs w:val="24"/>
        </w:rPr>
        <w:t xml:space="preserve"> 3 балла</w:t>
      </w:r>
      <w:r w:rsidRPr="00DF769B">
        <w:rPr>
          <w:rFonts w:ascii="Times New Roman" w:hAnsi="Times New Roman" w:cs="Times New Roman"/>
          <w:sz w:val="24"/>
          <w:szCs w:val="24"/>
        </w:rPr>
        <w:t xml:space="preserve"> (1 балл – за краткий ответ, 2 за обоснование)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7.5. В органы записи актов гражданского состояния (органы ЗАГС) обратились гражданин Быков и гражданка Петрова с заявлением о заключении брака между ними. Они просили зарегистрировать брак на следующий день после подачи заявления, так как Быков является курсантом выпускного курса военного училища и через два дня будет направлен к отдаленному месту своей службы. Туда же вместе с ним собирается и его будущая жена. Указанное обстоятельство подтверждается соответствующей справкой.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1. По истечении какого срока со дня подачи заявления в органы записи актов гражданского состояния брак регистрируется?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 Какие нормативные правовые акты регламентируют данную ситуацию?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3. Какой ответ могут дать сотрудники органов записи актов гражданского состояния Быкову и Петровой? Ответ аргументируйте. </w:t>
      </w:r>
    </w:p>
    <w:p w:rsidR="0071031D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4. В каких случаях возможно заключение брака без соблюдения установленных в законе сроков? (назовите не менее одного). </w:t>
      </w:r>
      <w:r w:rsidRPr="00DF769B">
        <w:rPr>
          <w:rFonts w:ascii="Times New Roman" w:hAnsi="Times New Roman" w:cs="Times New Roman"/>
          <w:b/>
          <w:sz w:val="24"/>
          <w:szCs w:val="24"/>
        </w:rPr>
        <w:t>За ответы на все вопросы</w:t>
      </w:r>
      <w:r w:rsidRPr="00DF769B">
        <w:rPr>
          <w:rFonts w:ascii="Times New Roman" w:hAnsi="Times New Roman" w:cs="Times New Roman"/>
          <w:sz w:val="24"/>
          <w:szCs w:val="24"/>
        </w:rPr>
        <w:t xml:space="preserve"> </w:t>
      </w:r>
      <w:r w:rsidRPr="00DF769B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7.6 . Иванов Сергей приобрёл в магазине за наличные деньги домашний кинотеатр. На следующий день в магазин пришла жена Иванова и, ссылаясь на то, что «её муж – просто больной», потребовала принять приобретённый товар обратно и вернуть деньги, так как домашний кинотеатр не подходит для однокомнатной квартиры.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1. Каким нормативным правовым актом регулируется данный вид общественных отношений?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2. Какой договор был заключён? 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3. Кто является в данном случае сторонами договора?</w:t>
      </w:r>
    </w:p>
    <w:p w:rsidR="0071031D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 xml:space="preserve"> 4. Должен ли магазин вернуть деньги жене, если она предоставила чек на покупку домашнего кинотеатра? Ответ аргументируйте.</w:t>
      </w:r>
      <w:r w:rsidRPr="00DF769B">
        <w:rPr>
          <w:rFonts w:ascii="Times New Roman" w:hAnsi="Times New Roman" w:cs="Times New Roman"/>
          <w:b/>
          <w:sz w:val="24"/>
          <w:szCs w:val="24"/>
        </w:rPr>
        <w:t xml:space="preserve"> За ответы на все вопросы</w:t>
      </w:r>
      <w:r w:rsidRPr="00DF769B">
        <w:rPr>
          <w:rFonts w:ascii="Times New Roman" w:hAnsi="Times New Roman" w:cs="Times New Roman"/>
          <w:sz w:val="24"/>
          <w:szCs w:val="24"/>
        </w:rPr>
        <w:t xml:space="preserve"> </w:t>
      </w:r>
      <w:r w:rsidRPr="00DF769B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69B">
        <w:rPr>
          <w:rFonts w:ascii="Times New Roman" w:hAnsi="Times New Roman" w:cs="Times New Roman"/>
          <w:sz w:val="24"/>
          <w:szCs w:val="24"/>
        </w:rPr>
        <w:t>7.7. Работник Петров совершил прогул в течение всего рабочего дня без уважительных причин. При этом он проходил испытательный срок на новом месте работы. Засчитывается ли период прогула в испытательный срок? Ответ обоснуйте.</w:t>
      </w:r>
      <w:r w:rsidRPr="00DF769B">
        <w:rPr>
          <w:rFonts w:ascii="Times New Roman" w:hAnsi="Times New Roman" w:cs="Times New Roman"/>
          <w:b/>
          <w:sz w:val="24"/>
          <w:szCs w:val="24"/>
        </w:rPr>
        <w:t xml:space="preserve"> 4 балла, 2 за краткий ответ, 2 за обоснование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DF769B">
        <w:rPr>
          <w:rFonts w:ascii="Times New Roman" w:hAnsi="Times New Roman" w:cs="Times New Roman"/>
          <w:sz w:val="24"/>
          <w:szCs w:val="24"/>
        </w:rPr>
        <w:t xml:space="preserve">.8 Губернатор Нижегородской области в связи с маленькой нагрузкой двух мировых судей Автозаводского судебного района г. Нижний Новгород издал Указ об упразднении этих судебных участков. Гражданин </w:t>
      </w:r>
      <w:proofErr w:type="spellStart"/>
      <w:r w:rsidRPr="00DF769B">
        <w:rPr>
          <w:rFonts w:ascii="Times New Roman" w:hAnsi="Times New Roman" w:cs="Times New Roman"/>
          <w:sz w:val="24"/>
          <w:szCs w:val="24"/>
        </w:rPr>
        <w:t>Лопушенко</w:t>
      </w:r>
      <w:proofErr w:type="spellEnd"/>
      <w:r w:rsidRPr="00DF769B">
        <w:rPr>
          <w:rFonts w:ascii="Times New Roman" w:hAnsi="Times New Roman" w:cs="Times New Roman"/>
          <w:sz w:val="24"/>
          <w:szCs w:val="24"/>
        </w:rPr>
        <w:t xml:space="preserve">, считая действия Губернатора незаконными, решил обжаловать их в суд. Прав ли </w:t>
      </w:r>
      <w:proofErr w:type="spellStart"/>
      <w:r w:rsidRPr="00DF769B">
        <w:rPr>
          <w:rFonts w:ascii="Times New Roman" w:hAnsi="Times New Roman" w:cs="Times New Roman"/>
          <w:sz w:val="24"/>
          <w:szCs w:val="24"/>
        </w:rPr>
        <w:t>Лопушенко</w:t>
      </w:r>
      <w:proofErr w:type="spellEnd"/>
      <w:r w:rsidRPr="00DF769B">
        <w:rPr>
          <w:rFonts w:ascii="Times New Roman" w:hAnsi="Times New Roman" w:cs="Times New Roman"/>
          <w:sz w:val="24"/>
          <w:szCs w:val="24"/>
        </w:rPr>
        <w:t xml:space="preserve">? Ответ обоснуйте </w:t>
      </w:r>
      <w:r w:rsidRPr="00DF769B">
        <w:rPr>
          <w:rFonts w:ascii="Times New Roman" w:hAnsi="Times New Roman" w:cs="Times New Roman"/>
          <w:b/>
          <w:sz w:val="24"/>
          <w:szCs w:val="24"/>
        </w:rPr>
        <w:t>4 балла, 2 за краткий ответ, 2 за обоснование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DF769B">
        <w:rPr>
          <w:rFonts w:ascii="Times New Roman" w:hAnsi="Times New Roman" w:cs="Times New Roman"/>
          <w:sz w:val="24"/>
          <w:szCs w:val="24"/>
        </w:rPr>
        <w:t xml:space="preserve">.9. Семнадцатилетний Михаил Седов вместе со своим отцом подготовили проект нового закона о защите прав несовершеннолетних детей и отправили его в Государственную Думу Федерального Собрания РФ. Как Вы считаете, будут ли депутаты Государственной Думы Федерального Собрания РФ рассматривать данный законопроект? Свой ответ обоснуйте. </w:t>
      </w:r>
      <w:r w:rsidRPr="00DF769B">
        <w:rPr>
          <w:rFonts w:ascii="Times New Roman" w:hAnsi="Times New Roman" w:cs="Times New Roman"/>
          <w:b/>
          <w:sz w:val="24"/>
          <w:szCs w:val="24"/>
        </w:rPr>
        <w:t>4 балла, 2 за краткий ответ, 2 за обоснование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031D" w:rsidRPr="00DF769B" w:rsidRDefault="0071031D" w:rsidP="0071031D">
      <w:pPr>
        <w:pStyle w:val="a3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031D" w:rsidRPr="00DF769B" w:rsidRDefault="0071031D" w:rsidP="0071031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1676" w:rsidRDefault="00751676" w:rsidP="0071031D">
      <w:pPr>
        <w:spacing w:after="0" w:line="0" w:lineRule="atLeast"/>
      </w:pPr>
    </w:p>
    <w:sectPr w:rsidR="00751676" w:rsidSect="007103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B22B7"/>
    <w:multiLevelType w:val="multilevel"/>
    <w:tmpl w:val="0C9C06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CCF"/>
    <w:rsid w:val="000E6318"/>
    <w:rsid w:val="00447CCF"/>
    <w:rsid w:val="00622386"/>
    <w:rsid w:val="0071031D"/>
    <w:rsid w:val="00751676"/>
    <w:rsid w:val="00995446"/>
    <w:rsid w:val="00C52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1031D"/>
    <w:rPr>
      <w:rFonts w:ascii="Times New Roman" w:eastAsia="Times New Roman" w:hAnsi="Times New Roman" w:cs="Times New Roman"/>
      <w:b/>
      <w:bCs/>
      <w:spacing w:val="-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031D"/>
    <w:pPr>
      <w:widowControl w:val="0"/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b/>
      <w:bCs/>
      <w:spacing w:val="-2"/>
      <w:sz w:val="21"/>
      <w:szCs w:val="21"/>
    </w:rPr>
  </w:style>
  <w:style w:type="paragraph" w:styleId="a3">
    <w:name w:val="List Paragraph"/>
    <w:basedOn w:val="a"/>
    <w:uiPriority w:val="34"/>
    <w:qFormat/>
    <w:rsid w:val="0071031D"/>
    <w:pPr>
      <w:ind w:left="720"/>
      <w:contextualSpacing/>
    </w:pPr>
  </w:style>
  <w:style w:type="paragraph" w:customStyle="1" w:styleId="c2">
    <w:name w:val="c2"/>
    <w:basedOn w:val="a"/>
    <w:rsid w:val="00710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1031D"/>
  </w:style>
  <w:style w:type="character" w:customStyle="1" w:styleId="c4">
    <w:name w:val="c4"/>
    <w:basedOn w:val="a0"/>
    <w:rsid w:val="0071031D"/>
  </w:style>
  <w:style w:type="character" w:customStyle="1" w:styleId="c1">
    <w:name w:val="c1"/>
    <w:basedOn w:val="a0"/>
    <w:rsid w:val="0071031D"/>
  </w:style>
  <w:style w:type="table" w:styleId="a4">
    <w:name w:val="Table Grid"/>
    <w:basedOn w:val="a1"/>
    <w:rsid w:val="00710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1031D"/>
    <w:rPr>
      <w:rFonts w:ascii="Times New Roman" w:eastAsia="Times New Roman" w:hAnsi="Times New Roman" w:cs="Times New Roman"/>
      <w:b/>
      <w:bCs/>
      <w:spacing w:val="-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031D"/>
    <w:pPr>
      <w:widowControl w:val="0"/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b/>
      <w:bCs/>
      <w:spacing w:val="-2"/>
      <w:sz w:val="21"/>
      <w:szCs w:val="21"/>
    </w:rPr>
  </w:style>
  <w:style w:type="paragraph" w:styleId="a3">
    <w:name w:val="List Paragraph"/>
    <w:basedOn w:val="a"/>
    <w:uiPriority w:val="34"/>
    <w:qFormat/>
    <w:rsid w:val="0071031D"/>
    <w:pPr>
      <w:ind w:left="720"/>
      <w:contextualSpacing/>
    </w:pPr>
  </w:style>
  <w:style w:type="paragraph" w:customStyle="1" w:styleId="c2">
    <w:name w:val="c2"/>
    <w:basedOn w:val="a"/>
    <w:rsid w:val="00710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1031D"/>
  </w:style>
  <w:style w:type="character" w:customStyle="1" w:styleId="c4">
    <w:name w:val="c4"/>
    <w:basedOn w:val="a0"/>
    <w:rsid w:val="0071031D"/>
  </w:style>
  <w:style w:type="character" w:customStyle="1" w:styleId="c1">
    <w:name w:val="c1"/>
    <w:basedOn w:val="a0"/>
    <w:rsid w:val="0071031D"/>
  </w:style>
  <w:style w:type="table" w:styleId="a4">
    <w:name w:val="Table Grid"/>
    <w:basedOn w:val="a1"/>
    <w:rsid w:val="00710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2669</Words>
  <Characters>15218</Characters>
  <Application>Microsoft Office Word</Application>
  <DocSecurity>0</DocSecurity>
  <Lines>126</Lines>
  <Paragraphs>35</Paragraphs>
  <ScaleCrop>false</ScaleCrop>
  <Company/>
  <LinksUpToDate>false</LinksUpToDate>
  <CharactersWithSpaces>17852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Варламова О.С.</cp:lastModifiedBy>
  <cp:revision>7</cp:revision>
  <dcterms:created xsi:type="dcterms:W3CDTF">2020-09-26T05:28:00Z</dcterms:created>
  <dcterms:modified xsi:type="dcterms:W3CDTF">2024-06-27T09:12:00Z</dcterms:modified>
</cp:coreProperties>
</file>